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D3" w:rsidRDefault="00A44BD3" w:rsidP="00A44BD3">
      <w:pPr>
        <w:rPr>
          <w:rFonts w:ascii="Times New Roman" w:hAnsi="Times New Roman" w:cs="Times New Roman"/>
          <w:b/>
          <w:sz w:val="28"/>
          <w:szCs w:val="24"/>
        </w:rPr>
      </w:pPr>
      <w:r>
        <w:rPr>
          <w:rFonts w:ascii="Times New Roman" w:hAnsi="Times New Roman" w:cs="Times New Roman"/>
          <w:b/>
          <w:sz w:val="28"/>
          <w:szCs w:val="24"/>
        </w:rPr>
        <w:t xml:space="preserve">Narrative for Roundtable </w:t>
      </w:r>
    </w:p>
    <w:p w:rsidR="00A44BD3" w:rsidRPr="00650FE9" w:rsidRDefault="00A44BD3" w:rsidP="00A44BD3">
      <w:pPr>
        <w:rPr>
          <w:rFonts w:ascii="Times New Roman" w:hAnsi="Times New Roman" w:cs="Times New Roman"/>
          <w:b/>
          <w:sz w:val="28"/>
          <w:szCs w:val="24"/>
        </w:rPr>
      </w:pPr>
      <w:r w:rsidRPr="00650FE9">
        <w:rPr>
          <w:rFonts w:ascii="Times New Roman" w:hAnsi="Times New Roman" w:cs="Times New Roman"/>
          <w:b/>
          <w:sz w:val="28"/>
          <w:szCs w:val="24"/>
        </w:rPr>
        <w:t xml:space="preserve">Impact of Budget Cuts - ND Dept. of Human Services </w:t>
      </w:r>
    </w:p>
    <w:p w:rsidR="00A44BD3" w:rsidRPr="00650FE9" w:rsidRDefault="00A44BD3" w:rsidP="00A44BD3">
      <w:pPr>
        <w:rPr>
          <w:rFonts w:ascii="Times New Roman" w:hAnsi="Times New Roman" w:cs="Times New Roman"/>
          <w:b/>
          <w:sz w:val="28"/>
          <w:szCs w:val="24"/>
        </w:rPr>
      </w:pPr>
      <w:r w:rsidRPr="00650FE9">
        <w:rPr>
          <w:rFonts w:ascii="Times New Roman" w:hAnsi="Times New Roman" w:cs="Times New Roman"/>
          <w:b/>
          <w:sz w:val="28"/>
          <w:szCs w:val="24"/>
        </w:rPr>
        <w:t>Protection &amp; Advocacy Project</w:t>
      </w:r>
    </w:p>
    <w:p w:rsidR="00A44BD3" w:rsidRDefault="00A44BD3" w:rsidP="00A44BD3">
      <w:pPr>
        <w:rPr>
          <w:rFonts w:ascii="Times New Roman" w:hAnsi="Times New Roman" w:cs="Times New Roman"/>
          <w:b/>
          <w:sz w:val="28"/>
          <w:szCs w:val="24"/>
        </w:rPr>
      </w:pPr>
      <w:r w:rsidRPr="00650FE9">
        <w:rPr>
          <w:rFonts w:ascii="Times New Roman" w:hAnsi="Times New Roman" w:cs="Times New Roman"/>
          <w:b/>
          <w:sz w:val="28"/>
          <w:szCs w:val="24"/>
        </w:rPr>
        <w:t>July 21, 2016</w:t>
      </w:r>
    </w:p>
    <w:p w:rsidR="00A44BD3" w:rsidRDefault="00A44BD3" w:rsidP="00A44BD3">
      <w:pPr>
        <w:rPr>
          <w:rFonts w:ascii="Times New Roman" w:hAnsi="Times New Roman" w:cs="Times New Roman"/>
          <w:b/>
          <w:sz w:val="28"/>
          <w:szCs w:val="24"/>
        </w:rPr>
      </w:pPr>
    </w:p>
    <w:p w:rsidR="00A44BD3" w:rsidRDefault="00A44BD3" w:rsidP="00A44BD3">
      <w:pPr>
        <w:jc w:val="left"/>
        <w:rPr>
          <w:rFonts w:ascii="Times New Roman" w:hAnsi="Times New Roman" w:cs="Times New Roman"/>
          <w:sz w:val="28"/>
          <w:szCs w:val="24"/>
        </w:rPr>
      </w:pPr>
      <w:r w:rsidRPr="00A44BD3">
        <w:rPr>
          <w:rFonts w:ascii="Times New Roman" w:hAnsi="Times New Roman" w:cs="Times New Roman"/>
          <w:sz w:val="28"/>
          <w:szCs w:val="24"/>
        </w:rPr>
        <w:t>Good afternoon.</w:t>
      </w:r>
      <w:r>
        <w:rPr>
          <w:rFonts w:ascii="Times New Roman" w:hAnsi="Times New Roman" w:cs="Times New Roman"/>
          <w:sz w:val="28"/>
          <w:szCs w:val="24"/>
        </w:rPr>
        <w:t xml:space="preserve"> My name is Christine Hogan. I'm an attorney for the Protection and Advocacy Project (P&amp;A). P&amp;A is an independent state agency; our mission is to advocate for the rights of people with disabilities.</w:t>
      </w:r>
    </w:p>
    <w:p w:rsidR="00A44BD3" w:rsidRDefault="00A44BD3" w:rsidP="00A44BD3">
      <w:pPr>
        <w:jc w:val="left"/>
        <w:rPr>
          <w:rFonts w:ascii="Times New Roman" w:hAnsi="Times New Roman" w:cs="Times New Roman"/>
          <w:sz w:val="28"/>
          <w:szCs w:val="24"/>
        </w:rPr>
      </w:pPr>
    </w:p>
    <w:p w:rsidR="00A44BD3" w:rsidRDefault="00A44BD3" w:rsidP="00A44BD3">
      <w:pPr>
        <w:jc w:val="left"/>
        <w:rPr>
          <w:rFonts w:ascii="Times New Roman" w:hAnsi="Times New Roman" w:cs="Times New Roman"/>
          <w:sz w:val="28"/>
          <w:szCs w:val="24"/>
        </w:rPr>
      </w:pPr>
      <w:r>
        <w:rPr>
          <w:rFonts w:ascii="Times New Roman" w:hAnsi="Times New Roman" w:cs="Times New Roman"/>
          <w:sz w:val="28"/>
          <w:szCs w:val="24"/>
        </w:rPr>
        <w:t>At P&amp;A, we believe it is critically important for the people of this state to learn about the direct</w:t>
      </w:r>
      <w:r w:rsidR="00222B62">
        <w:rPr>
          <w:rFonts w:ascii="Times New Roman" w:hAnsi="Times New Roman" w:cs="Times New Roman"/>
          <w:sz w:val="28"/>
          <w:szCs w:val="24"/>
        </w:rPr>
        <w:t>,</w:t>
      </w:r>
      <w:r>
        <w:rPr>
          <w:rFonts w:ascii="Times New Roman" w:hAnsi="Times New Roman" w:cs="Times New Roman"/>
          <w:sz w:val="28"/>
          <w:szCs w:val="24"/>
        </w:rPr>
        <w:t xml:space="preserve"> painful impacts on people that are currently being caused by the state budget cuts to the Department of Human Services in the areas of autism services, mental health services, vulnerable adults, traumatic brain injury, service providers, and childcare.</w:t>
      </w:r>
    </w:p>
    <w:p w:rsidR="00A44BD3" w:rsidRDefault="00A44BD3" w:rsidP="00A44BD3">
      <w:pPr>
        <w:jc w:val="left"/>
        <w:rPr>
          <w:rFonts w:ascii="Times New Roman" w:hAnsi="Times New Roman" w:cs="Times New Roman"/>
          <w:sz w:val="28"/>
          <w:szCs w:val="24"/>
        </w:rPr>
      </w:pPr>
    </w:p>
    <w:p w:rsidR="00A44BD3" w:rsidRDefault="00A44BD3" w:rsidP="00A44BD3">
      <w:pPr>
        <w:jc w:val="left"/>
        <w:rPr>
          <w:rFonts w:ascii="Times New Roman" w:hAnsi="Times New Roman" w:cs="Times New Roman"/>
          <w:sz w:val="28"/>
          <w:szCs w:val="24"/>
        </w:rPr>
      </w:pPr>
      <w:r>
        <w:rPr>
          <w:rFonts w:ascii="Times New Roman" w:hAnsi="Times New Roman" w:cs="Times New Roman"/>
          <w:sz w:val="28"/>
          <w:szCs w:val="24"/>
        </w:rPr>
        <w:t>I would like to provide a bit of background and context regarding the impact of these cuts. In 2013 legislative session, the North Dakota Legislature chose to address the long-term and growing problem of lack of services in the state</w:t>
      </w:r>
      <w:r w:rsidR="00222B62">
        <w:rPr>
          <w:rFonts w:ascii="Times New Roman" w:hAnsi="Times New Roman" w:cs="Times New Roman"/>
          <w:sz w:val="28"/>
          <w:szCs w:val="24"/>
        </w:rPr>
        <w:t>’</w:t>
      </w:r>
      <w:r>
        <w:rPr>
          <w:rFonts w:ascii="Times New Roman" w:hAnsi="Times New Roman" w:cs="Times New Roman"/>
          <w:sz w:val="28"/>
          <w:szCs w:val="24"/>
        </w:rPr>
        <w:t>s mental health system by hiring a consultant. The Legislature chose to contract with an out-of-state expert to provide objective recommendations for options and potential legislative solutions to begin to resolve the problems in the mental health system.</w:t>
      </w:r>
    </w:p>
    <w:p w:rsidR="00A44BD3" w:rsidRDefault="00A44BD3" w:rsidP="00A44BD3">
      <w:pPr>
        <w:jc w:val="left"/>
        <w:rPr>
          <w:rFonts w:ascii="Times New Roman" w:hAnsi="Times New Roman" w:cs="Times New Roman"/>
          <w:sz w:val="28"/>
          <w:szCs w:val="24"/>
        </w:rPr>
      </w:pPr>
    </w:p>
    <w:p w:rsidR="00A05C0B" w:rsidRDefault="00A44BD3" w:rsidP="00A44BD3">
      <w:pPr>
        <w:jc w:val="left"/>
        <w:rPr>
          <w:rFonts w:ascii="Times New Roman" w:hAnsi="Times New Roman" w:cs="Times New Roman"/>
          <w:sz w:val="28"/>
          <w:szCs w:val="24"/>
        </w:rPr>
      </w:pPr>
      <w:r>
        <w:rPr>
          <w:rFonts w:ascii="Times New Roman" w:hAnsi="Times New Roman" w:cs="Times New Roman"/>
          <w:sz w:val="28"/>
          <w:szCs w:val="24"/>
        </w:rPr>
        <w:t>This expert, René</w:t>
      </w:r>
      <w:r w:rsidR="00222B62">
        <w:rPr>
          <w:rFonts w:ascii="Times New Roman" w:hAnsi="Times New Roman" w:cs="Times New Roman"/>
          <w:sz w:val="28"/>
          <w:szCs w:val="24"/>
        </w:rPr>
        <w:t>e</w:t>
      </w:r>
      <w:r>
        <w:rPr>
          <w:rFonts w:ascii="Times New Roman" w:hAnsi="Times New Roman" w:cs="Times New Roman"/>
          <w:sz w:val="28"/>
          <w:szCs w:val="24"/>
        </w:rPr>
        <w:t xml:space="preserve"> Schulte, conducted a months-long study</w:t>
      </w:r>
      <w:r w:rsidR="00222B62">
        <w:rPr>
          <w:rFonts w:ascii="Times New Roman" w:hAnsi="Times New Roman" w:cs="Times New Roman"/>
          <w:sz w:val="28"/>
          <w:szCs w:val="24"/>
        </w:rPr>
        <w:t>,</w:t>
      </w:r>
      <w:r>
        <w:rPr>
          <w:rFonts w:ascii="Times New Roman" w:hAnsi="Times New Roman" w:cs="Times New Roman"/>
          <w:sz w:val="28"/>
          <w:szCs w:val="24"/>
        </w:rPr>
        <w:t xml:space="preserve"> and interviewed countless service providers, consumers, state agency managers, and others before</w:t>
      </w:r>
      <w:r w:rsidR="00222B62">
        <w:rPr>
          <w:rFonts w:ascii="Times New Roman" w:hAnsi="Times New Roman" w:cs="Times New Roman"/>
          <w:sz w:val="28"/>
          <w:szCs w:val="24"/>
        </w:rPr>
        <w:t xml:space="preserve"> she</w:t>
      </w:r>
      <w:r>
        <w:rPr>
          <w:rFonts w:ascii="Times New Roman" w:hAnsi="Times New Roman" w:cs="Times New Roman"/>
          <w:sz w:val="28"/>
          <w:szCs w:val="24"/>
        </w:rPr>
        <w:t xml:space="preserve"> c</w:t>
      </w:r>
      <w:r w:rsidR="00222B62">
        <w:rPr>
          <w:rFonts w:ascii="Times New Roman" w:hAnsi="Times New Roman" w:cs="Times New Roman"/>
          <w:sz w:val="28"/>
          <w:szCs w:val="24"/>
        </w:rPr>
        <w:t xml:space="preserve">ame </w:t>
      </w:r>
      <w:r>
        <w:rPr>
          <w:rFonts w:ascii="Times New Roman" w:hAnsi="Times New Roman" w:cs="Times New Roman"/>
          <w:sz w:val="28"/>
          <w:szCs w:val="24"/>
        </w:rPr>
        <w:t xml:space="preserve">back to the legislative interim session in July 2014 to </w:t>
      </w:r>
      <w:r w:rsidR="00A935E9">
        <w:rPr>
          <w:rFonts w:ascii="Times New Roman" w:hAnsi="Times New Roman" w:cs="Times New Roman"/>
          <w:sz w:val="28"/>
          <w:szCs w:val="24"/>
        </w:rPr>
        <w:t>submit her report and make recommendations. The Schulte Report was startling in the frankness of its findings about the magnitude of the mental health problem in North Dakota. These are a few direct quotes from the study:</w:t>
      </w:r>
    </w:p>
    <w:p w:rsidR="00A935E9" w:rsidRDefault="00A935E9" w:rsidP="00A935E9">
      <w:pPr>
        <w:pStyle w:val="ListParagraph"/>
        <w:numPr>
          <w:ilvl w:val="0"/>
          <w:numId w:val="1"/>
        </w:numPr>
        <w:jc w:val="left"/>
        <w:rPr>
          <w:rFonts w:ascii="Times New Roman" w:hAnsi="Times New Roman" w:cs="Times New Roman"/>
          <w:sz w:val="28"/>
        </w:rPr>
      </w:pPr>
      <w:r>
        <w:rPr>
          <w:rFonts w:ascii="Times New Roman" w:hAnsi="Times New Roman" w:cs="Times New Roman"/>
          <w:sz w:val="28"/>
        </w:rPr>
        <w:t>T</w:t>
      </w:r>
      <w:r w:rsidRPr="00A935E9">
        <w:rPr>
          <w:rFonts w:ascii="Times New Roman" w:hAnsi="Times New Roman" w:cs="Times New Roman"/>
          <w:sz w:val="28"/>
        </w:rPr>
        <w:t>he North Dakota mental-health and substance-abuse system is in crisis</w:t>
      </w:r>
      <w:r>
        <w:rPr>
          <w:rFonts w:ascii="Times New Roman" w:hAnsi="Times New Roman" w:cs="Times New Roman"/>
          <w:sz w:val="28"/>
        </w:rPr>
        <w:t>.</w:t>
      </w:r>
    </w:p>
    <w:p w:rsidR="00A935E9" w:rsidRDefault="00A935E9" w:rsidP="00A935E9">
      <w:pPr>
        <w:pStyle w:val="ListParagraph"/>
        <w:numPr>
          <w:ilvl w:val="0"/>
          <w:numId w:val="1"/>
        </w:numPr>
        <w:jc w:val="left"/>
        <w:rPr>
          <w:rFonts w:ascii="Times New Roman" w:hAnsi="Times New Roman" w:cs="Times New Roman"/>
          <w:sz w:val="28"/>
        </w:rPr>
      </w:pPr>
      <w:r>
        <w:rPr>
          <w:rFonts w:ascii="Times New Roman" w:hAnsi="Times New Roman" w:cs="Times New Roman"/>
          <w:sz w:val="28"/>
        </w:rPr>
        <w:t>Having cut off each funding source separately, the system has not been able to maintain core services, let alone add services desperately needed due to population growth.</w:t>
      </w:r>
    </w:p>
    <w:p w:rsidR="00A935E9" w:rsidRDefault="00A935E9" w:rsidP="00A935E9">
      <w:pPr>
        <w:pStyle w:val="ListParagraph"/>
        <w:numPr>
          <w:ilvl w:val="0"/>
          <w:numId w:val="1"/>
        </w:numPr>
        <w:jc w:val="left"/>
        <w:rPr>
          <w:rFonts w:ascii="Times New Roman" w:hAnsi="Times New Roman" w:cs="Times New Roman"/>
          <w:sz w:val="28"/>
        </w:rPr>
      </w:pPr>
      <w:r>
        <w:rPr>
          <w:rFonts w:ascii="Times New Roman" w:hAnsi="Times New Roman" w:cs="Times New Roman"/>
          <w:sz w:val="28"/>
        </w:rPr>
        <w:t>Where services are poor across the state, the situation is dire in the West.</w:t>
      </w:r>
    </w:p>
    <w:p w:rsidR="00A935E9" w:rsidRDefault="00A935E9" w:rsidP="00A935E9">
      <w:pPr>
        <w:pStyle w:val="ListParagraph"/>
        <w:numPr>
          <w:ilvl w:val="0"/>
          <w:numId w:val="1"/>
        </w:numPr>
        <w:jc w:val="left"/>
        <w:rPr>
          <w:rFonts w:ascii="Times New Roman" w:hAnsi="Times New Roman" w:cs="Times New Roman"/>
          <w:sz w:val="28"/>
        </w:rPr>
      </w:pPr>
      <w:r>
        <w:rPr>
          <w:rFonts w:ascii="Times New Roman" w:hAnsi="Times New Roman" w:cs="Times New Roman"/>
          <w:sz w:val="28"/>
        </w:rPr>
        <w:lastRenderedPageBreak/>
        <w:t>Lawsuits are happening across the country in states which are not offering a choice of services to individuals or requiring that they seek only institutional care.</w:t>
      </w:r>
    </w:p>
    <w:p w:rsidR="00222B62" w:rsidRPr="00222B62" w:rsidRDefault="00222B62" w:rsidP="00222B62">
      <w:pPr>
        <w:ind w:left="360"/>
        <w:jc w:val="left"/>
        <w:rPr>
          <w:rFonts w:ascii="Times New Roman" w:hAnsi="Times New Roman" w:cs="Times New Roman"/>
          <w:sz w:val="28"/>
        </w:rPr>
      </w:pPr>
    </w:p>
    <w:p w:rsidR="00A935E9" w:rsidRDefault="00A935E9" w:rsidP="00A935E9">
      <w:pPr>
        <w:jc w:val="left"/>
        <w:rPr>
          <w:rFonts w:ascii="Times New Roman" w:hAnsi="Times New Roman" w:cs="Times New Roman"/>
          <w:sz w:val="28"/>
        </w:rPr>
      </w:pPr>
      <w:r>
        <w:rPr>
          <w:rFonts w:ascii="Times New Roman" w:hAnsi="Times New Roman" w:cs="Times New Roman"/>
          <w:sz w:val="28"/>
        </w:rPr>
        <w:t xml:space="preserve">The Schulte </w:t>
      </w:r>
      <w:r w:rsidR="00D7780D">
        <w:rPr>
          <w:rFonts w:ascii="Times New Roman" w:hAnsi="Times New Roman" w:cs="Times New Roman"/>
          <w:sz w:val="28"/>
        </w:rPr>
        <w:t>Report</w:t>
      </w:r>
      <w:r>
        <w:rPr>
          <w:rFonts w:ascii="Times New Roman" w:hAnsi="Times New Roman" w:cs="Times New Roman"/>
          <w:sz w:val="28"/>
        </w:rPr>
        <w:t xml:space="preserve"> also concluded, however, that "North Dakota is fully equipped to deal with the behavioral health crisis at hand."</w:t>
      </w:r>
    </w:p>
    <w:p w:rsidR="00D7780D" w:rsidRDefault="00D7780D" w:rsidP="00A935E9">
      <w:pPr>
        <w:jc w:val="left"/>
        <w:rPr>
          <w:rFonts w:ascii="Times New Roman" w:hAnsi="Times New Roman" w:cs="Times New Roman"/>
          <w:sz w:val="28"/>
        </w:rPr>
      </w:pPr>
    </w:p>
    <w:p w:rsidR="00D7780D" w:rsidRDefault="00D7780D" w:rsidP="00A935E9">
      <w:pPr>
        <w:jc w:val="left"/>
        <w:rPr>
          <w:rFonts w:ascii="Times New Roman" w:hAnsi="Times New Roman" w:cs="Times New Roman"/>
          <w:sz w:val="28"/>
        </w:rPr>
      </w:pPr>
      <w:r>
        <w:rPr>
          <w:rFonts w:ascii="Times New Roman" w:hAnsi="Times New Roman" w:cs="Times New Roman"/>
          <w:sz w:val="28"/>
        </w:rPr>
        <w:t xml:space="preserve">During that 2014 interim, consumers, families, advocates, service providers, insurers, and other stakeholder groups formed coalitions and held numerous meetings to propose legislative solutions </w:t>
      </w:r>
      <w:r w:rsidR="00222B62">
        <w:rPr>
          <w:rFonts w:ascii="Times New Roman" w:hAnsi="Times New Roman" w:cs="Times New Roman"/>
          <w:sz w:val="28"/>
        </w:rPr>
        <w:t xml:space="preserve">based on </w:t>
      </w:r>
      <w:r>
        <w:rPr>
          <w:rFonts w:ascii="Times New Roman" w:hAnsi="Times New Roman" w:cs="Times New Roman"/>
          <w:sz w:val="28"/>
        </w:rPr>
        <w:t xml:space="preserve">the recommendations in the Schulte </w:t>
      </w:r>
      <w:r w:rsidR="00222B62">
        <w:rPr>
          <w:rFonts w:ascii="Times New Roman" w:hAnsi="Times New Roman" w:cs="Times New Roman"/>
          <w:sz w:val="28"/>
        </w:rPr>
        <w:t>R</w:t>
      </w:r>
      <w:r>
        <w:rPr>
          <w:rFonts w:ascii="Times New Roman" w:hAnsi="Times New Roman" w:cs="Times New Roman"/>
          <w:sz w:val="28"/>
        </w:rPr>
        <w:t xml:space="preserve">eport. Ultimately, </w:t>
      </w:r>
      <w:r w:rsidR="00222B62">
        <w:rPr>
          <w:rFonts w:ascii="Times New Roman" w:hAnsi="Times New Roman" w:cs="Times New Roman"/>
          <w:sz w:val="28"/>
        </w:rPr>
        <w:t>a large package of numerous bills was</w:t>
      </w:r>
      <w:r>
        <w:rPr>
          <w:rFonts w:ascii="Times New Roman" w:hAnsi="Times New Roman" w:cs="Times New Roman"/>
          <w:sz w:val="28"/>
        </w:rPr>
        <w:t xml:space="preserve"> introduced before and during the 2015 legislative session. Expectations were high at that time</w:t>
      </w:r>
      <w:r w:rsidR="00222B62">
        <w:rPr>
          <w:rFonts w:ascii="Times New Roman" w:hAnsi="Times New Roman" w:cs="Times New Roman"/>
          <w:sz w:val="28"/>
        </w:rPr>
        <w:t>—based on</w:t>
      </w:r>
      <w:r>
        <w:rPr>
          <w:rFonts w:ascii="Times New Roman" w:hAnsi="Times New Roman" w:cs="Times New Roman"/>
          <w:sz w:val="28"/>
        </w:rPr>
        <w:t xml:space="preserve"> the assumption that the state had adequate resources to fund the proposals</w:t>
      </w:r>
      <w:r w:rsidR="00222B62">
        <w:rPr>
          <w:rFonts w:ascii="Times New Roman" w:hAnsi="Times New Roman" w:cs="Times New Roman"/>
          <w:sz w:val="28"/>
        </w:rPr>
        <w:t>—resources based</w:t>
      </w:r>
      <w:r>
        <w:rPr>
          <w:rFonts w:ascii="Times New Roman" w:hAnsi="Times New Roman" w:cs="Times New Roman"/>
          <w:sz w:val="28"/>
        </w:rPr>
        <w:t xml:space="preserve"> on revenue from the oil boom and high agricultural prices.</w:t>
      </w:r>
    </w:p>
    <w:p w:rsidR="00D7780D" w:rsidRDefault="00D7780D" w:rsidP="00A935E9">
      <w:pPr>
        <w:jc w:val="left"/>
        <w:rPr>
          <w:rFonts w:ascii="Times New Roman" w:hAnsi="Times New Roman" w:cs="Times New Roman"/>
          <w:sz w:val="28"/>
        </w:rPr>
      </w:pPr>
    </w:p>
    <w:p w:rsidR="00D7780D" w:rsidRDefault="00D7780D" w:rsidP="00A935E9">
      <w:pPr>
        <w:jc w:val="left"/>
        <w:rPr>
          <w:rFonts w:ascii="Times New Roman" w:hAnsi="Times New Roman" w:cs="Times New Roman"/>
          <w:sz w:val="28"/>
        </w:rPr>
      </w:pPr>
      <w:r>
        <w:rPr>
          <w:rFonts w:ascii="Times New Roman" w:hAnsi="Times New Roman" w:cs="Times New Roman"/>
          <w:sz w:val="28"/>
        </w:rPr>
        <w:t>We all know that optimism was short-lived</w:t>
      </w:r>
      <w:r w:rsidR="00222B62">
        <w:rPr>
          <w:rFonts w:ascii="Times New Roman" w:hAnsi="Times New Roman" w:cs="Times New Roman"/>
          <w:sz w:val="28"/>
        </w:rPr>
        <w:t>. Oil</w:t>
      </w:r>
      <w:r>
        <w:rPr>
          <w:rFonts w:ascii="Times New Roman" w:hAnsi="Times New Roman" w:cs="Times New Roman"/>
          <w:sz w:val="28"/>
        </w:rPr>
        <w:t xml:space="preserve"> revenue projections and agricultural projections were revised downward drastically at the beginning of the 2015 session. Nonetheless, as a result of numerous packed Human Services Committee hearings, several bills were passed, although the funding attached to the bills was only approved at a fraction of that requested. Nevertheless significant reforms were made in</w:t>
      </w:r>
      <w:r w:rsidR="00222B62">
        <w:rPr>
          <w:rFonts w:ascii="Times New Roman" w:hAnsi="Times New Roman" w:cs="Times New Roman"/>
          <w:sz w:val="28"/>
        </w:rPr>
        <w:t xml:space="preserve"> 2015 in</w:t>
      </w:r>
      <w:r>
        <w:rPr>
          <w:rFonts w:ascii="Times New Roman" w:hAnsi="Times New Roman" w:cs="Times New Roman"/>
          <w:sz w:val="28"/>
        </w:rPr>
        <w:t xml:space="preserve"> the areas of mental health services, TBI, autism services, home and community-based care, child care, and increased payments to providers. While few were fully satisfied with the progress, most believed that the reforms made in 2015 were a reasonable step in addressing the states mental health challenge.</w:t>
      </w:r>
    </w:p>
    <w:p w:rsidR="00D7780D" w:rsidRDefault="00D7780D" w:rsidP="00A935E9">
      <w:pPr>
        <w:jc w:val="left"/>
        <w:rPr>
          <w:rFonts w:ascii="Times New Roman" w:hAnsi="Times New Roman" w:cs="Times New Roman"/>
          <w:sz w:val="28"/>
        </w:rPr>
      </w:pPr>
    </w:p>
    <w:p w:rsidR="00D7780D" w:rsidRDefault="00D7780D" w:rsidP="00A935E9">
      <w:pPr>
        <w:jc w:val="left"/>
        <w:rPr>
          <w:rFonts w:ascii="Times New Roman" w:hAnsi="Times New Roman" w:cs="Times New Roman"/>
          <w:sz w:val="28"/>
        </w:rPr>
      </w:pPr>
      <w:r>
        <w:rPr>
          <w:rFonts w:ascii="Times New Roman" w:hAnsi="Times New Roman" w:cs="Times New Roman"/>
          <w:sz w:val="28"/>
        </w:rPr>
        <w:t xml:space="preserve">Then, in February of this year, facing revenue shortfalls, the </w:t>
      </w:r>
      <w:r w:rsidR="00222B62">
        <w:rPr>
          <w:rFonts w:ascii="Times New Roman" w:hAnsi="Times New Roman" w:cs="Times New Roman"/>
          <w:sz w:val="28"/>
        </w:rPr>
        <w:t>G</w:t>
      </w:r>
      <w:r>
        <w:rPr>
          <w:rFonts w:ascii="Times New Roman" w:hAnsi="Times New Roman" w:cs="Times New Roman"/>
          <w:sz w:val="28"/>
        </w:rPr>
        <w:t xml:space="preserve">overnor ordered across-the-board budget cuts of 4.5%. As a result of this order, the Department of </w:t>
      </w:r>
      <w:r w:rsidR="00222B62">
        <w:rPr>
          <w:rFonts w:ascii="Times New Roman" w:hAnsi="Times New Roman" w:cs="Times New Roman"/>
          <w:sz w:val="28"/>
        </w:rPr>
        <w:t>H</w:t>
      </w:r>
      <w:r>
        <w:rPr>
          <w:rFonts w:ascii="Times New Roman" w:hAnsi="Times New Roman" w:cs="Times New Roman"/>
          <w:sz w:val="28"/>
        </w:rPr>
        <w:t xml:space="preserve">uman </w:t>
      </w:r>
      <w:r w:rsidR="00222B62">
        <w:rPr>
          <w:rFonts w:ascii="Times New Roman" w:hAnsi="Times New Roman" w:cs="Times New Roman"/>
          <w:sz w:val="28"/>
        </w:rPr>
        <w:t>S</w:t>
      </w:r>
      <w:r>
        <w:rPr>
          <w:rFonts w:ascii="Times New Roman" w:hAnsi="Times New Roman" w:cs="Times New Roman"/>
          <w:sz w:val="28"/>
        </w:rPr>
        <w:t>ervices implemented cuts by reducing or eliminating the funding for the very programs and services that had just been passed</w:t>
      </w:r>
      <w:r w:rsidR="00246DD3">
        <w:rPr>
          <w:rFonts w:ascii="Times New Roman" w:hAnsi="Times New Roman" w:cs="Times New Roman"/>
          <w:sz w:val="28"/>
        </w:rPr>
        <w:t xml:space="preserve"> in 2015. I have prepared a handout summarizing some of the most impactful of the cuts that will affect children and adults with disabilities. These include almost $1 million in reduced funding and reduced access to autism waiver slots and autism voucher slots. We now have 47 kids being served on the autism waiver, with over one hundred on the </w:t>
      </w:r>
      <w:r w:rsidR="00246DD3">
        <w:rPr>
          <w:rFonts w:ascii="Times New Roman" w:hAnsi="Times New Roman" w:cs="Times New Roman"/>
          <w:sz w:val="28"/>
        </w:rPr>
        <w:lastRenderedPageBreak/>
        <w:t>waiting list</w:t>
      </w:r>
      <w:r w:rsidR="008902B2">
        <w:rPr>
          <w:rFonts w:ascii="Times New Roman" w:hAnsi="Times New Roman" w:cs="Times New Roman"/>
          <w:sz w:val="28"/>
        </w:rPr>
        <w:t xml:space="preserve"> for s</w:t>
      </w:r>
      <w:r w:rsidR="00246DD3">
        <w:rPr>
          <w:rFonts w:ascii="Times New Roman" w:hAnsi="Times New Roman" w:cs="Times New Roman"/>
          <w:sz w:val="28"/>
        </w:rPr>
        <w:t>ervices. This is should not be acceptable in th</w:t>
      </w:r>
      <w:r w:rsidR="008902B2">
        <w:rPr>
          <w:rFonts w:ascii="Times New Roman" w:hAnsi="Times New Roman" w:cs="Times New Roman"/>
          <w:sz w:val="28"/>
        </w:rPr>
        <w:t>is</w:t>
      </w:r>
      <w:r w:rsidR="00246DD3">
        <w:rPr>
          <w:rFonts w:ascii="Times New Roman" w:hAnsi="Times New Roman" w:cs="Times New Roman"/>
          <w:sz w:val="28"/>
        </w:rPr>
        <w:t xml:space="preserve"> state</w:t>
      </w:r>
      <w:r w:rsidR="008902B2">
        <w:rPr>
          <w:rFonts w:ascii="Times New Roman" w:hAnsi="Times New Roman" w:cs="Times New Roman"/>
          <w:sz w:val="28"/>
        </w:rPr>
        <w:t xml:space="preserve"> of—</w:t>
      </w:r>
      <w:r w:rsidR="00246DD3">
        <w:rPr>
          <w:rFonts w:ascii="Times New Roman" w:hAnsi="Times New Roman" w:cs="Times New Roman"/>
          <w:sz w:val="28"/>
        </w:rPr>
        <w:t>after</w:t>
      </w:r>
      <w:r w:rsidR="008902B2">
        <w:rPr>
          <w:rFonts w:ascii="Times New Roman" w:hAnsi="Times New Roman" w:cs="Times New Roman"/>
          <w:sz w:val="28"/>
        </w:rPr>
        <w:t xml:space="preserve"> </w:t>
      </w:r>
      <w:r w:rsidR="00246DD3">
        <w:rPr>
          <w:rFonts w:ascii="Times New Roman" w:hAnsi="Times New Roman" w:cs="Times New Roman"/>
          <w:sz w:val="28"/>
        </w:rPr>
        <w:t xml:space="preserve">we have fought so hard for so long to put appropriate autism services in place. Research demonstrates that children with autism who receive appropriate therapies and services in infancy and early childhood have a much greater chance of reaching their potential to lead happy, meaningful, productive lives. On the other hand, </w:t>
      </w:r>
      <w:r w:rsidR="001F4A96">
        <w:rPr>
          <w:rFonts w:ascii="Times New Roman" w:hAnsi="Times New Roman" w:cs="Times New Roman"/>
          <w:sz w:val="28"/>
        </w:rPr>
        <w:t>c</w:t>
      </w:r>
      <w:r w:rsidR="00246DD3">
        <w:rPr>
          <w:rFonts w:ascii="Times New Roman" w:hAnsi="Times New Roman" w:cs="Times New Roman"/>
          <w:sz w:val="28"/>
        </w:rPr>
        <w:t>hildren with autism who do not</w:t>
      </w:r>
      <w:r w:rsidR="001F4A96">
        <w:rPr>
          <w:rFonts w:ascii="Times New Roman" w:hAnsi="Times New Roman" w:cs="Times New Roman"/>
          <w:sz w:val="28"/>
        </w:rPr>
        <w:t xml:space="preserve"> receive appropriate services often struggle with speech and language impairments and can face a future of silence, isolation, and behavioral issues. </w:t>
      </w:r>
    </w:p>
    <w:p w:rsidR="001F4A96" w:rsidRDefault="001F4A96" w:rsidP="00A935E9">
      <w:pPr>
        <w:jc w:val="left"/>
        <w:rPr>
          <w:rFonts w:ascii="Times New Roman" w:hAnsi="Times New Roman" w:cs="Times New Roman"/>
          <w:sz w:val="28"/>
        </w:rPr>
      </w:pPr>
    </w:p>
    <w:p w:rsidR="001F4A96" w:rsidRDefault="001F4A96" w:rsidP="00A935E9">
      <w:pPr>
        <w:jc w:val="left"/>
        <w:rPr>
          <w:rFonts w:ascii="Times New Roman" w:hAnsi="Times New Roman" w:cs="Times New Roman"/>
          <w:sz w:val="28"/>
        </w:rPr>
      </w:pPr>
      <w:r>
        <w:rPr>
          <w:rFonts w:ascii="Times New Roman" w:hAnsi="Times New Roman" w:cs="Times New Roman"/>
          <w:sz w:val="28"/>
        </w:rPr>
        <w:t xml:space="preserve">The mental health crisis described in the Schulte report is still with us. At Protection and Advocacy, we are working with partners in the field of </w:t>
      </w:r>
      <w:r w:rsidR="008902B2">
        <w:rPr>
          <w:rFonts w:ascii="Times New Roman" w:hAnsi="Times New Roman" w:cs="Times New Roman"/>
          <w:sz w:val="28"/>
        </w:rPr>
        <w:t xml:space="preserve">mental health </w:t>
      </w:r>
      <w:r>
        <w:rPr>
          <w:rFonts w:ascii="Times New Roman" w:hAnsi="Times New Roman" w:cs="Times New Roman"/>
          <w:sz w:val="28"/>
        </w:rPr>
        <w:t xml:space="preserve">who are collecting reports and stories of many individuals across the state </w:t>
      </w:r>
      <w:r w:rsidR="008902B2">
        <w:rPr>
          <w:rFonts w:ascii="Times New Roman" w:hAnsi="Times New Roman" w:cs="Times New Roman"/>
          <w:sz w:val="28"/>
        </w:rPr>
        <w:t xml:space="preserve">who are currently </w:t>
      </w:r>
      <w:r>
        <w:rPr>
          <w:rFonts w:ascii="Times New Roman" w:hAnsi="Times New Roman" w:cs="Times New Roman"/>
          <w:sz w:val="28"/>
        </w:rPr>
        <w:t xml:space="preserve">facing homelessness or institutionalization due to lack of adequate mental health services in the community. These reports will </w:t>
      </w:r>
      <w:r w:rsidR="008902B2">
        <w:rPr>
          <w:rFonts w:ascii="Times New Roman" w:hAnsi="Times New Roman" w:cs="Times New Roman"/>
          <w:sz w:val="28"/>
        </w:rPr>
        <w:t xml:space="preserve">likely </w:t>
      </w:r>
      <w:r>
        <w:rPr>
          <w:rFonts w:ascii="Times New Roman" w:hAnsi="Times New Roman" w:cs="Times New Roman"/>
          <w:sz w:val="28"/>
        </w:rPr>
        <w:t>be submitted to the Department of Justice for potential investigation</w:t>
      </w:r>
      <w:bookmarkStart w:id="0" w:name="_GoBack"/>
      <w:bookmarkEnd w:id="0"/>
      <w:r>
        <w:rPr>
          <w:rFonts w:ascii="Times New Roman" w:hAnsi="Times New Roman" w:cs="Times New Roman"/>
          <w:sz w:val="28"/>
        </w:rPr>
        <w:t xml:space="preserve"> and</w:t>
      </w:r>
      <w:r w:rsidR="008902B2">
        <w:rPr>
          <w:rFonts w:ascii="Times New Roman" w:hAnsi="Times New Roman" w:cs="Times New Roman"/>
          <w:sz w:val="28"/>
        </w:rPr>
        <w:t xml:space="preserve"> possible</w:t>
      </w:r>
      <w:r>
        <w:rPr>
          <w:rFonts w:ascii="Times New Roman" w:hAnsi="Times New Roman" w:cs="Times New Roman"/>
          <w:sz w:val="28"/>
        </w:rPr>
        <w:t xml:space="preserve"> litigation. These stories and reports tell us about people who are suffering, dying, and committing suicide as a result of untreated mental health issues. These things are going on right now in North Dakota.</w:t>
      </w:r>
    </w:p>
    <w:p w:rsidR="00D7780D" w:rsidRDefault="00D7780D" w:rsidP="00A935E9">
      <w:pPr>
        <w:jc w:val="left"/>
        <w:rPr>
          <w:rFonts w:ascii="Times New Roman" w:hAnsi="Times New Roman" w:cs="Times New Roman"/>
          <w:sz w:val="28"/>
        </w:rPr>
      </w:pPr>
    </w:p>
    <w:p w:rsidR="00D7780D" w:rsidRDefault="00D7780D" w:rsidP="00A935E9">
      <w:pPr>
        <w:jc w:val="left"/>
        <w:rPr>
          <w:rFonts w:ascii="Times New Roman" w:hAnsi="Times New Roman" w:cs="Times New Roman"/>
          <w:sz w:val="28"/>
        </w:rPr>
      </w:pPr>
    </w:p>
    <w:p w:rsidR="00A935E9" w:rsidRPr="00A935E9" w:rsidRDefault="00A935E9" w:rsidP="00A935E9">
      <w:pPr>
        <w:jc w:val="left"/>
        <w:rPr>
          <w:rFonts w:ascii="Times New Roman" w:hAnsi="Times New Roman" w:cs="Times New Roman"/>
          <w:sz w:val="28"/>
        </w:rPr>
      </w:pPr>
    </w:p>
    <w:sectPr w:rsidR="00A935E9" w:rsidRPr="00A935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E9" w:rsidRDefault="00A935E9" w:rsidP="00A935E9">
      <w:pPr>
        <w:spacing w:line="240" w:lineRule="auto"/>
      </w:pPr>
      <w:r>
        <w:separator/>
      </w:r>
    </w:p>
  </w:endnote>
  <w:endnote w:type="continuationSeparator" w:id="0">
    <w:p w:rsidR="00A935E9" w:rsidRDefault="00A935E9" w:rsidP="00A93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831035"/>
      <w:docPartObj>
        <w:docPartGallery w:val="Page Numbers (Bottom of Page)"/>
        <w:docPartUnique/>
      </w:docPartObj>
    </w:sdtPr>
    <w:sdtEndPr>
      <w:rPr>
        <w:noProof/>
      </w:rPr>
    </w:sdtEndPr>
    <w:sdtContent>
      <w:p w:rsidR="00A935E9" w:rsidRDefault="00A935E9">
        <w:pPr>
          <w:pStyle w:val="Footer"/>
        </w:pPr>
        <w:r>
          <w:fldChar w:fldCharType="begin"/>
        </w:r>
        <w:r>
          <w:instrText xml:space="preserve"> PAGE   \* MERGEFORMAT </w:instrText>
        </w:r>
        <w:r>
          <w:fldChar w:fldCharType="separate"/>
        </w:r>
        <w:r w:rsidR="008902B2">
          <w:rPr>
            <w:noProof/>
          </w:rPr>
          <w:t>3</w:t>
        </w:r>
        <w:r>
          <w:rPr>
            <w:noProof/>
          </w:rPr>
          <w:fldChar w:fldCharType="end"/>
        </w:r>
      </w:p>
    </w:sdtContent>
  </w:sdt>
  <w:p w:rsidR="00A935E9" w:rsidRDefault="00A93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E9" w:rsidRDefault="00A935E9" w:rsidP="00A935E9">
      <w:pPr>
        <w:spacing w:line="240" w:lineRule="auto"/>
      </w:pPr>
      <w:r>
        <w:separator/>
      </w:r>
    </w:p>
  </w:footnote>
  <w:footnote w:type="continuationSeparator" w:id="0">
    <w:p w:rsidR="00A935E9" w:rsidRDefault="00A935E9" w:rsidP="00A935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681D"/>
    <w:multiLevelType w:val="hybridMultilevel"/>
    <w:tmpl w:val="FC9E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9017FDD-25B9-4A41-8481-D55144F753D4}"/>
    <w:docVar w:name="dgnword-eventsink" w:val="143949104"/>
  </w:docVars>
  <w:rsids>
    <w:rsidRoot w:val="00A44BD3"/>
    <w:rsid w:val="001F4A96"/>
    <w:rsid w:val="00222B62"/>
    <w:rsid w:val="00246DD3"/>
    <w:rsid w:val="008902B2"/>
    <w:rsid w:val="00A05C0B"/>
    <w:rsid w:val="00A44BD3"/>
    <w:rsid w:val="00A935E9"/>
    <w:rsid w:val="00D7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D3"/>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9"/>
    <w:pPr>
      <w:ind w:left="720"/>
      <w:contextualSpacing/>
    </w:pPr>
  </w:style>
  <w:style w:type="paragraph" w:styleId="Header">
    <w:name w:val="header"/>
    <w:basedOn w:val="Normal"/>
    <w:link w:val="HeaderChar"/>
    <w:uiPriority w:val="99"/>
    <w:unhideWhenUsed/>
    <w:rsid w:val="00A935E9"/>
    <w:pPr>
      <w:tabs>
        <w:tab w:val="center" w:pos="4680"/>
        <w:tab w:val="right" w:pos="9360"/>
      </w:tabs>
      <w:spacing w:line="240" w:lineRule="auto"/>
    </w:pPr>
  </w:style>
  <w:style w:type="character" w:customStyle="1" w:styleId="HeaderChar">
    <w:name w:val="Header Char"/>
    <w:basedOn w:val="DefaultParagraphFont"/>
    <w:link w:val="Header"/>
    <w:uiPriority w:val="99"/>
    <w:rsid w:val="00A935E9"/>
  </w:style>
  <w:style w:type="paragraph" w:styleId="Footer">
    <w:name w:val="footer"/>
    <w:basedOn w:val="Normal"/>
    <w:link w:val="FooterChar"/>
    <w:uiPriority w:val="99"/>
    <w:unhideWhenUsed/>
    <w:rsid w:val="00A935E9"/>
    <w:pPr>
      <w:tabs>
        <w:tab w:val="center" w:pos="4680"/>
        <w:tab w:val="right" w:pos="9360"/>
      </w:tabs>
      <w:spacing w:line="240" w:lineRule="auto"/>
    </w:pPr>
  </w:style>
  <w:style w:type="character" w:customStyle="1" w:styleId="FooterChar">
    <w:name w:val="Footer Char"/>
    <w:basedOn w:val="DefaultParagraphFont"/>
    <w:link w:val="Footer"/>
    <w:uiPriority w:val="99"/>
    <w:rsid w:val="00A93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D3"/>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9"/>
    <w:pPr>
      <w:ind w:left="720"/>
      <w:contextualSpacing/>
    </w:pPr>
  </w:style>
  <w:style w:type="paragraph" w:styleId="Header">
    <w:name w:val="header"/>
    <w:basedOn w:val="Normal"/>
    <w:link w:val="HeaderChar"/>
    <w:uiPriority w:val="99"/>
    <w:unhideWhenUsed/>
    <w:rsid w:val="00A935E9"/>
    <w:pPr>
      <w:tabs>
        <w:tab w:val="center" w:pos="4680"/>
        <w:tab w:val="right" w:pos="9360"/>
      </w:tabs>
      <w:spacing w:line="240" w:lineRule="auto"/>
    </w:pPr>
  </w:style>
  <w:style w:type="character" w:customStyle="1" w:styleId="HeaderChar">
    <w:name w:val="Header Char"/>
    <w:basedOn w:val="DefaultParagraphFont"/>
    <w:link w:val="Header"/>
    <w:uiPriority w:val="99"/>
    <w:rsid w:val="00A935E9"/>
  </w:style>
  <w:style w:type="paragraph" w:styleId="Footer">
    <w:name w:val="footer"/>
    <w:basedOn w:val="Normal"/>
    <w:link w:val="FooterChar"/>
    <w:uiPriority w:val="99"/>
    <w:unhideWhenUsed/>
    <w:rsid w:val="00A935E9"/>
    <w:pPr>
      <w:tabs>
        <w:tab w:val="center" w:pos="4680"/>
        <w:tab w:val="right" w:pos="9360"/>
      </w:tabs>
      <w:spacing w:line="240" w:lineRule="auto"/>
    </w:pPr>
  </w:style>
  <w:style w:type="character" w:customStyle="1" w:styleId="FooterChar">
    <w:name w:val="Footer Char"/>
    <w:basedOn w:val="DefaultParagraphFont"/>
    <w:link w:val="Footer"/>
    <w:uiPriority w:val="99"/>
    <w:rsid w:val="00A9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Christine A.</dc:creator>
  <cp:lastModifiedBy>Hogan, Christine A.</cp:lastModifiedBy>
  <cp:revision>1</cp:revision>
  <cp:lastPrinted>2016-07-21T17:27:00Z</cp:lastPrinted>
  <dcterms:created xsi:type="dcterms:W3CDTF">2016-07-21T16:33:00Z</dcterms:created>
  <dcterms:modified xsi:type="dcterms:W3CDTF">2016-07-21T17:39:00Z</dcterms:modified>
</cp:coreProperties>
</file>